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35954" w:rsidRPr="009905DE" w:rsidRDefault="00435954" w:rsidP="004359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принят закон о «Лесной амнистии»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F3">
        <w:rPr>
          <w:rFonts w:ascii="Times New Roman" w:hAnsi="Times New Roman" w:cs="Times New Roman"/>
          <w:sz w:val="28"/>
          <w:szCs w:val="28"/>
        </w:rPr>
        <w:t>21 июля 2017 года Государственной думой был принят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получивший название «Лесная амнистия». Данный закон направлен на устранение противоречий государственных реестров –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282BF3">
        <w:rPr>
          <w:rFonts w:ascii="Times New Roman" w:hAnsi="Times New Roman" w:cs="Times New Roman"/>
          <w:sz w:val="28"/>
          <w:szCs w:val="28"/>
        </w:rPr>
        <w:t xml:space="preserve"> и государственного лесного реестра. 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F3">
        <w:rPr>
          <w:rFonts w:ascii="Times New Roman" w:hAnsi="Times New Roman" w:cs="Times New Roman"/>
          <w:sz w:val="28"/>
          <w:szCs w:val="28"/>
        </w:rPr>
        <w:t>Положения данного закона обеспечивают защиту прав граждан на объекты недвижимости, которые в связи с различными проблемами в учетных регистрационных государственных системах оказались в лесном фонде. До принятия данного закона гражданин лишался своего законного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3D6">
        <w:rPr>
          <w:rFonts w:ascii="Times New Roman" w:hAnsi="Times New Roman" w:cs="Times New Roman"/>
          <w:sz w:val="28"/>
          <w:szCs w:val="28"/>
        </w:rPr>
        <w:t>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участков, аннулирование прав на них.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Pr="00F17E45">
        <w:rPr>
          <w:rFonts w:ascii="Times New Roman" w:hAnsi="Times New Roman" w:cs="Times New Roman"/>
          <w:sz w:val="28"/>
          <w:szCs w:val="28"/>
        </w:rPr>
        <w:t xml:space="preserve">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</w:t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76B8">
        <w:rPr>
          <w:rFonts w:ascii="Times New Roman" w:hAnsi="Times New Roman" w:cs="Times New Roman"/>
          <w:sz w:val="28"/>
          <w:szCs w:val="28"/>
        </w:rPr>
        <w:t>илотны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6B8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6B8">
        <w:rPr>
          <w:rFonts w:ascii="Times New Roman" w:hAnsi="Times New Roman" w:cs="Times New Roman"/>
          <w:sz w:val="28"/>
          <w:szCs w:val="28"/>
        </w:rPr>
        <w:t xml:space="preserve"> по проверке соблюдения законности возникновения прав на земельные участки, относящиеся в соответствии с государственным лесным реестром к землям лесного фонда, в соответствии со сведениями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476B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476B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емлям иных категорий - </w:t>
      </w:r>
      <w:r w:rsidRPr="001476B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6B8">
        <w:rPr>
          <w:rFonts w:ascii="Times New Roman" w:hAnsi="Times New Roman" w:cs="Times New Roman"/>
          <w:sz w:val="28"/>
          <w:szCs w:val="28"/>
        </w:rPr>
        <w:t xml:space="preserve"> Бурятия, Иркутск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76B8">
        <w:rPr>
          <w:rFonts w:ascii="Times New Roman" w:hAnsi="Times New Roman" w:cs="Times New Roman"/>
          <w:sz w:val="28"/>
          <w:szCs w:val="28"/>
        </w:rPr>
        <w:t xml:space="preserve"> и Московск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76B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5954" w:rsidRPr="006827D2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26">
        <w:rPr>
          <w:rFonts w:ascii="Times New Roman" w:hAnsi="Times New Roman" w:cs="Times New Roman"/>
          <w:sz w:val="28"/>
          <w:szCs w:val="28"/>
        </w:rPr>
        <w:t xml:space="preserve">Кроме того, положения нового закона направлены и на решение проблем граждан, проживающих в бывших военных городках и лесных </w:t>
      </w:r>
      <w:r w:rsidRPr="007D1B26">
        <w:rPr>
          <w:rFonts w:ascii="Times New Roman" w:hAnsi="Times New Roman" w:cs="Times New Roman"/>
          <w:sz w:val="28"/>
          <w:szCs w:val="28"/>
        </w:rPr>
        <w:lastRenderedPageBreak/>
        <w:t>поселках, расположенных в лесном фонде. 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Pr="006827D2">
        <w:rPr>
          <w:rFonts w:ascii="Times New Roman" w:hAnsi="Times New Roman" w:cs="Times New Roman"/>
          <w:sz w:val="28"/>
          <w:szCs w:val="28"/>
        </w:rPr>
        <w:t>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назначения.</w:t>
      </w:r>
      <w:proofErr w:type="gramEnd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EE5E8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6F" w:rsidRDefault="00E8066F" w:rsidP="000F6087">
      <w:pPr>
        <w:spacing w:after="0" w:line="240" w:lineRule="auto"/>
      </w:pPr>
      <w:r>
        <w:separator/>
      </w:r>
    </w:p>
  </w:endnote>
  <w:endnote w:type="continuationSeparator" w:id="0">
    <w:p w:rsidR="00E8066F" w:rsidRDefault="00E8066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6F" w:rsidRDefault="00E8066F" w:rsidP="000F6087">
      <w:pPr>
        <w:spacing w:after="0" w:line="240" w:lineRule="auto"/>
      </w:pPr>
      <w:r>
        <w:separator/>
      </w:r>
    </w:p>
  </w:footnote>
  <w:footnote w:type="continuationSeparator" w:id="0">
    <w:p w:rsidR="00E8066F" w:rsidRDefault="00E8066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1F0541"/>
    <w:rsid w:val="00292E6A"/>
    <w:rsid w:val="004339D6"/>
    <w:rsid w:val="00435954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8066F"/>
    <w:rsid w:val="00EC1911"/>
    <w:rsid w:val="00EE5E8E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2017-08-22T01:08:00Z</dcterms:created>
  <dcterms:modified xsi:type="dcterms:W3CDTF">2017-08-22T01:08:00Z</dcterms:modified>
</cp:coreProperties>
</file>